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5B" w:rsidRDefault="00261380">
      <w:bookmarkStart w:id="0" w:name="_GoBack"/>
      <w:bookmarkEnd w:id="0"/>
      <w:r>
        <w:rPr>
          <w:rFonts w:ascii="Calibri" w:hAnsi="Calibri" w:cs="Calibri"/>
          <w:color w:val="1C2024"/>
        </w:rPr>
        <w:t xml:space="preserve">Si comunica che presso l’ufficio elettorale, previo appuntamento 0342/606223 mail: demografici@comune.morbegno.so.it, </w:t>
      </w:r>
      <w:r>
        <w:rPr>
          <w:rFonts w:ascii="Calibri" w:hAnsi="Calibri" w:cs="Calibri"/>
          <w:color w:val="1C2024"/>
        </w:rPr>
        <w:t>sono disponibili per la sottoscrizione i</w:t>
      </w:r>
      <w:r>
        <w:rPr>
          <w:rFonts w:ascii="Calibri" w:hAnsi="Calibri" w:cs="Calibri"/>
          <w:color w:val="1C2024"/>
        </w:rPr>
        <w:t xml:space="preserve"> seguent</w:t>
      </w:r>
      <w:r>
        <w:rPr>
          <w:rFonts w:ascii="Calibri" w:hAnsi="Calibri" w:cs="Calibri"/>
          <w:color w:val="1C2024"/>
        </w:rPr>
        <w:t xml:space="preserve">i Referendum e la </w:t>
      </w:r>
      <w:r>
        <w:rPr>
          <w:rFonts w:ascii="Calibri" w:hAnsi="Calibri" w:cs="Calibri"/>
          <w:color w:val="1C2024"/>
        </w:rPr>
        <w:t>proposta di legge di iniziativa popolare:</w:t>
      </w:r>
    </w:p>
    <w:p w:rsidR="00261380" w:rsidRPr="00261380" w:rsidRDefault="00261380" w:rsidP="00261380">
      <w:pPr>
        <w:pStyle w:val="NormaleWeb"/>
        <w:rPr>
          <w:rFonts w:ascii="Calibri" w:hAnsi="Calibri" w:cs="Calibri"/>
          <w:color w:val="1C2024"/>
          <w:sz w:val="22"/>
          <w:szCs w:val="22"/>
          <w:lang w:eastAsia="en-US"/>
        </w:rPr>
      </w:pPr>
      <w:r w:rsidRPr="00261380">
        <w:rPr>
          <w:rFonts w:ascii="Calibri" w:hAnsi="Calibri" w:cs="Calibri"/>
          <w:color w:val="1C2024"/>
          <w:sz w:val="22"/>
          <w:szCs w:val="22"/>
          <w:lang w:eastAsia="en-US"/>
        </w:rPr>
        <w:t xml:space="preserve">QUESITO 1 </w:t>
      </w:r>
      <w:hyperlink r:id="rId4" w:history="1">
        <w:r w:rsidRPr="00261380">
          <w:rPr>
            <w:rFonts w:ascii="Calibri" w:hAnsi="Calibri" w:cs="Calibri"/>
            <w:color w:val="1C2024"/>
            <w:sz w:val="22"/>
            <w:szCs w:val="22"/>
            <w:lang w:eastAsia="en-US"/>
          </w:rPr>
          <w:t>di referendum abrogativo annunciato in Gazzetta Ufficiale Serie Generale n. 96 del 24-04-2024 (24A02178)</w:t>
        </w:r>
      </w:hyperlink>
    </w:p>
    <w:p w:rsidR="00261380" w:rsidRPr="00261380" w:rsidRDefault="00261380" w:rsidP="00261380">
      <w:pPr>
        <w:pStyle w:val="NormaleWeb"/>
        <w:rPr>
          <w:rFonts w:ascii="Calibri" w:hAnsi="Calibri" w:cs="Calibri"/>
          <w:color w:val="1C2024"/>
          <w:sz w:val="22"/>
          <w:szCs w:val="22"/>
          <w:lang w:eastAsia="en-US"/>
        </w:rPr>
      </w:pPr>
      <w:r w:rsidRPr="00261380">
        <w:rPr>
          <w:rFonts w:ascii="Calibri" w:hAnsi="Calibri" w:cs="Calibri"/>
          <w:color w:val="1C2024"/>
          <w:sz w:val="22"/>
          <w:szCs w:val="22"/>
          <w:lang w:eastAsia="en-US"/>
        </w:rPr>
        <w:t xml:space="preserve">QUESITO 2 </w:t>
      </w:r>
      <w:hyperlink r:id="rId5" w:history="1">
        <w:r w:rsidRPr="00261380">
          <w:rPr>
            <w:rFonts w:ascii="Calibri" w:hAnsi="Calibri" w:cs="Calibri"/>
            <w:color w:val="1C2024"/>
            <w:sz w:val="22"/>
            <w:szCs w:val="22"/>
            <w:lang w:eastAsia="en-US"/>
          </w:rPr>
          <w:t>Richiesta di referendum abrogativo annunciato in Gazzetta Ufficiale Serie Generale n 96 del 24-04-2024 (24A02179)</w:t>
        </w:r>
      </w:hyperlink>
    </w:p>
    <w:p w:rsidR="00261380" w:rsidRPr="00261380" w:rsidRDefault="00261380" w:rsidP="00261380">
      <w:pPr>
        <w:pStyle w:val="NormaleWeb"/>
        <w:rPr>
          <w:rFonts w:ascii="Calibri" w:hAnsi="Calibri" w:cs="Calibri"/>
          <w:color w:val="1C2024"/>
          <w:sz w:val="22"/>
          <w:szCs w:val="22"/>
          <w:lang w:eastAsia="en-US"/>
        </w:rPr>
      </w:pPr>
      <w:r w:rsidRPr="00261380">
        <w:rPr>
          <w:rFonts w:ascii="Calibri" w:hAnsi="Calibri" w:cs="Calibri"/>
          <w:color w:val="1C2024"/>
          <w:sz w:val="22"/>
          <w:szCs w:val="22"/>
          <w:lang w:eastAsia="en-US"/>
        </w:rPr>
        <w:t xml:space="preserve">QUESITO 3 </w:t>
      </w:r>
      <w:hyperlink r:id="rId6" w:history="1">
        <w:r w:rsidRPr="00261380">
          <w:rPr>
            <w:rFonts w:ascii="Calibri" w:hAnsi="Calibri" w:cs="Calibri"/>
            <w:color w:val="1C2024"/>
            <w:sz w:val="22"/>
            <w:szCs w:val="22"/>
            <w:lang w:eastAsia="en-US"/>
          </w:rPr>
          <w:t>Richiesta di referendum abrogativo annunciato in Gazzetta Ufficiale Serie Generale n 96 del 24-04-2024 (24A02180)</w:t>
        </w:r>
      </w:hyperlink>
    </w:p>
    <w:p w:rsidR="00261380" w:rsidRPr="00261380" w:rsidRDefault="00261380" w:rsidP="00261380">
      <w:pPr>
        <w:pStyle w:val="NormaleWeb"/>
        <w:rPr>
          <w:rFonts w:ascii="Calibri" w:hAnsi="Calibri" w:cs="Calibri"/>
          <w:color w:val="1C2024"/>
          <w:sz w:val="22"/>
          <w:szCs w:val="22"/>
          <w:lang w:eastAsia="en-US"/>
        </w:rPr>
      </w:pPr>
      <w:r w:rsidRPr="00261380">
        <w:rPr>
          <w:rFonts w:ascii="Calibri" w:hAnsi="Calibri" w:cs="Calibri"/>
          <w:color w:val="1C2024"/>
          <w:sz w:val="22"/>
          <w:szCs w:val="22"/>
          <w:lang w:eastAsia="en-US"/>
        </w:rPr>
        <w:t xml:space="preserve">QUESITO 4 </w:t>
      </w:r>
      <w:hyperlink r:id="rId7" w:history="1">
        <w:r w:rsidRPr="00261380">
          <w:rPr>
            <w:rFonts w:ascii="Calibri" w:hAnsi="Calibri" w:cs="Calibri"/>
            <w:color w:val="1C2024"/>
            <w:sz w:val="22"/>
            <w:szCs w:val="22"/>
            <w:lang w:eastAsia="en-US"/>
          </w:rPr>
          <w:t>Richiesta di referendum abrogativo annunciato in Gazzetta Ufficiale Serie Generale n 96 del 24-04-2024 (24A02181)</w:t>
        </w:r>
      </w:hyperlink>
    </w:p>
    <w:p w:rsidR="00261380" w:rsidRPr="00261380" w:rsidRDefault="00261380" w:rsidP="00261380">
      <w:pPr>
        <w:pStyle w:val="NormaleWeb"/>
        <w:rPr>
          <w:color w:val="000000" w:themeColor="text1"/>
        </w:rPr>
      </w:pPr>
      <w:r w:rsidRPr="00261380">
        <w:rPr>
          <w:rFonts w:ascii="Calibri" w:hAnsi="Calibri" w:cs="Calibri"/>
          <w:color w:val="1C2024"/>
          <w:sz w:val="22"/>
          <w:szCs w:val="22"/>
          <w:lang w:eastAsia="en-US"/>
        </w:rPr>
        <w:t xml:space="preserve">LIP1 </w:t>
      </w:r>
      <w:hyperlink r:id="rId8" w:history="1">
        <w:r w:rsidRPr="00261380">
          <w:rPr>
            <w:rFonts w:ascii="Calibri" w:hAnsi="Calibri" w:cs="Calibri"/>
            <w:color w:val="1C2024"/>
            <w:sz w:val="22"/>
            <w:szCs w:val="22"/>
            <w:lang w:eastAsia="en-US"/>
          </w:rPr>
          <w:t>Proposta di legge di iniziativa popolare annunciata in Gazzetta Ufficiale Serie Generale n 120 del 24-05-2024 (24A02692)</w:t>
        </w:r>
      </w:hyperlink>
    </w:p>
    <w:p w:rsidR="00261380" w:rsidRDefault="00261380">
      <w:r>
        <w:t>Promossi da “Comitato Referendario per la Rappresentanza”</w:t>
      </w:r>
    </w:p>
    <w:sectPr w:rsidR="00261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80"/>
    <w:rsid w:val="000942B7"/>
    <w:rsid w:val="00261380"/>
    <w:rsid w:val="002A545B"/>
    <w:rsid w:val="00361A18"/>
    <w:rsid w:val="006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3E6C9-0310-4D5E-A935-B9FFE807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6138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613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zettaufficiale.it/eli/gu/2024/05/24/120/sg/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zzettaufficiale.it/eli/id/2024/04/24/24A02181/s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zzettaufficiale.it/eli/id/2024/04/24/24A02180/sg" TargetMode="External"/><Relationship Id="rId5" Type="http://schemas.openxmlformats.org/officeDocument/2006/relationships/hyperlink" Target="https://www.gazzettaufficiale.it/eli/id/2024/04/24/24A02179/s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azzettaufficiale.it/eli/id/2024/04/24/24A02178/s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alberti</dc:creator>
  <cp:keywords/>
  <dc:description/>
  <cp:lastModifiedBy>gabriella alberti</cp:lastModifiedBy>
  <cp:revision>1</cp:revision>
  <dcterms:created xsi:type="dcterms:W3CDTF">2024-06-27T08:20:00Z</dcterms:created>
  <dcterms:modified xsi:type="dcterms:W3CDTF">2024-06-27T09:15:00Z</dcterms:modified>
</cp:coreProperties>
</file>